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16C" w:rsidRDefault="000C4573" w:rsidP="000C45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План работы школьной библиотеки</w:t>
      </w:r>
    </w:p>
    <w:p w:rsidR="00BF216C" w:rsidRDefault="00BF216C" w:rsidP="000C45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0C4573" w:rsidRDefault="000C4573" w:rsidP="000C45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МАОУ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«СОШ №9» г. Улан- Удэ.</w:t>
      </w:r>
    </w:p>
    <w:p w:rsidR="000C4573" w:rsidRDefault="000C4573" w:rsidP="00DC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0C4573" w:rsidRDefault="00A17D89" w:rsidP="00A17D89">
      <w:pPr>
        <w:shd w:val="clear" w:color="auto" w:fill="FFFFFF"/>
        <w:tabs>
          <w:tab w:val="left" w:pos="31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ab/>
        <w:t>На 2021 -2022 учебный год.</w:t>
      </w:r>
    </w:p>
    <w:p w:rsidR="000C4573" w:rsidRDefault="000C4573" w:rsidP="00DC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Миссия библиотеки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 Школьная библиотека предоставляет информацию и идеи, имеющие фундаментальное значение для успешной деятельности в нашем сегодняшнем мире, который все больше строится на информации и знаниях. Школьная библиотека вооружает учащихся навыками непрерывного самообразования и формирования установки на ответственное и активное отношение к своему здоровью.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Целью работы</w:t>
      </w: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  школьной библиотеки является: информационное обеспечение учебно-воспитательного процесса и пропаганда чтения, как культурного досуга.</w:t>
      </w:r>
    </w:p>
    <w:p w:rsidR="00DC78B4" w:rsidRPr="00DC78B4" w:rsidRDefault="00DC78B4" w:rsidP="00DC78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  Задачи библиотеки: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1. Формирование библиотечного фонда в соответствии с образовательной программой по ФГОС.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2. 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3. Осуществление своевременного возврата  выданных изданий в библиотеку.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4. Осуществление образовательной, информационной и воспитательной работы среди обучающихся школы.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5.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6. Оказание помощи в деятельности учащихся и учителей при реализации образовательных программ. Работа с педагогическим коллективом.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7. Формирование у детей информационной культуры и культуры чтения.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Основные функции библиотеки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1</w:t>
      </w:r>
      <w:r w:rsidRPr="00DC78B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.Образовательная.</w:t>
      </w: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 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2. </w:t>
      </w:r>
      <w:r w:rsidRPr="00DC78B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Информационная.</w:t>
      </w: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 Библиотека предоставляет возможность использовать информацию вне зависимости от ее вида, формата, носителя.</w:t>
      </w:r>
    </w:p>
    <w:p w:rsidR="00DC78B4" w:rsidRPr="00DC78B4" w:rsidRDefault="00DC78B4" w:rsidP="00DC78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3.  </w:t>
      </w:r>
      <w:r w:rsidRPr="00DC78B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Культурная</w:t>
      </w: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. Библиотека организовывает мероприятия, формирующие культурное и социальное самосознание, содействует эмоциональному развитию учащихся.</w:t>
      </w:r>
    </w:p>
    <w:p w:rsidR="00DC78B4" w:rsidRPr="00DC78B4" w:rsidRDefault="00DC78B4" w:rsidP="000C45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</w:rPr>
        <w:t>ФОРМИРОВАНИЕ ФОНДА БИБЛИОТЕКИ: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</w:rPr>
        <w:t>1.</w:t>
      </w:r>
      <w:r w:rsidRPr="00DC78B4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</w:rPr>
        <w:t>      </w:t>
      </w:r>
      <w:r w:rsidRPr="00DC78B4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</w:rPr>
        <w:t>Работа с библиотечным фондом учебной литературы.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proofErr w:type="gramStart"/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диагностика</w:t>
      </w:r>
      <w:proofErr w:type="gramEnd"/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 xml:space="preserve"> обеспеченности учащихся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работа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составление совместно с учителями-предметниками заказа на учебники и учебные пособия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подготовка перечня учебников, планируемых к использованию в новом учебном году для учащихся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прием и обработка поступивших учебников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запись в книгу суммарного учета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штемпелевание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оформление карточки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составление отчетных документов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прием и выдача учебников по графику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информирование учителей и учащихся о новых поступлениях учебников и учебных пособий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списание фонда с учетом ветхости, морально-устаревшей и смены программ, по установленным правилам и нормам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lastRenderedPageBreak/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проведение работы по сохранности учебного фонда (рейды по классам и подведением итогов)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</w:rPr>
        <w:t>СПРАВОЧНО-БИБЛИОГРАФИЧЕСКАЯ РАБОТА: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1. Ознакомление пользователей с минимумом библиотечно-библиографических знаний.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2. Знакомство с правилами пользования библиотекой.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3. Знакомство с расстановкой фонда.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4. Ознакомление со структурой и оформлением книги.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5. Овладение навыками работы со справочными изданиями.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</w:rPr>
        <w:t>ВОСПИТАТЕЛЬНАЯ РАБОТА: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1. Формирование у школьников независимого библиотечного пользования.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2. Обучение носителями информации, поиску, отбору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3. Способствование формированию личности учащихся средствами культурного наследия, формами и методами индивидуальной и массовой работы.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4. Развивать и поддерживать в детях привычку и радость чтения и учения.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5. Организация выставок, стендов, проведения культурно-массовой работы.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</w:rPr>
        <w:t>Индивидуальная работа при выдаче книг: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рекомендательные беседы,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proofErr w:type="gramStart"/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беседа</w:t>
      </w:r>
      <w:proofErr w:type="gramEnd"/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 xml:space="preserve"> о прочитанном,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беседа о новых поступлениях (книг, журналов, справочников),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исследования читательских интересов пользователя.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</w:rPr>
        <w:t>Новые информационные технологии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1. Использование возможности мультимедийной техники для продвижения книги и повышения интереса к чтению.</w:t>
      </w:r>
    </w:p>
    <w:p w:rsidR="00DC78B4" w:rsidRPr="00DC78B4" w:rsidRDefault="00DC78B4" w:rsidP="00DC7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ПЛАНИРУЕМЫЕ РЕЗУЛЬТАТЫ ДЕЯТЕЛЬНОСТИ ШКОЛЬНОЙ БИБЛИОТЕКИ В НОВОМ УЧЕБНОМ ГОДУ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1.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</w:t>
      </w: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и обновление библиотечного фонда в соответствии с новыми Государственными образовательными стандартами.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2.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</w:t>
      </w: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Способствование развитию самосознания учащихся, информационной компетентности и успешной адаптации читателя-пользователя библиотеки с высоким уровнем библиографической и читательской грамотности.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3.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</w:t>
      </w: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правовой культуры учащихся, нравственных ценностей.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4.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</w:t>
      </w: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Привитие школьникам потребности в систематическом чтении литературы для развития творческого мышления, познавательных интересов, успешного освоения учебных программ, расширение читательского интереса.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5.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</w:t>
      </w: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Успешная реализация инновационных форм и методов работы для успешного формирования информационной и читательской культуры школьников разного возраста.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6.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</w:t>
      </w:r>
      <w:r w:rsidRPr="00DC78B4">
        <w:rPr>
          <w:rFonts w:ascii="Times New Roman" w:eastAsia="Times New Roman" w:hAnsi="Times New Roman" w:cs="Times New Roman"/>
          <w:color w:val="181818"/>
          <w:sz w:val="24"/>
          <w:szCs w:val="24"/>
        </w:rPr>
        <w:t>Широкое использование в библиотечной деятельности информационно-коммуникативных технологий.</w:t>
      </w:r>
    </w:p>
    <w:p w:rsidR="00DC78B4" w:rsidRPr="00DC78B4" w:rsidRDefault="00DC78B4" w:rsidP="00DC7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</w:rPr>
        <w:t>2. Работа с фондом художественной литературы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Обеспечение свободного доступа.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Выдача изданий читателям.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Соблюдение правильной расстановки фонда на стеллажах.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Систематическое наблюдение за своевременным возвратом в библиотеку выданных изданий.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Ведение работы по сохранности фонда.</w:t>
      </w:r>
    </w:p>
    <w:p w:rsidR="00DC78B4" w:rsidRPr="00DC78B4" w:rsidRDefault="00DC78B4" w:rsidP="00DC78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Ø</w:t>
      </w:r>
      <w:r w:rsidRPr="00DC78B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Создание и поддержание комфортных условий для работы читателей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 </w:t>
      </w:r>
    </w:p>
    <w:p w:rsidR="00DC78B4" w:rsidRPr="00DC78B4" w:rsidRDefault="00DC78B4" w:rsidP="00DC7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</w:rPr>
        <w:t>Работа с библиотечным фондом</w:t>
      </w:r>
    </w:p>
    <w:p w:rsidR="00DC78B4" w:rsidRPr="00DC78B4" w:rsidRDefault="00DC78B4" w:rsidP="00DC7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C78B4">
        <w:rPr>
          <w:rFonts w:ascii="Times New Roman" w:eastAsia="Times New Roman" w:hAnsi="Times New Roman" w:cs="Times New Roman"/>
          <w:color w:val="181818"/>
          <w:sz w:val="21"/>
          <w:szCs w:val="21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7"/>
        <w:gridCol w:w="4578"/>
        <w:gridCol w:w="2146"/>
        <w:gridCol w:w="2138"/>
        <w:gridCol w:w="71"/>
      </w:tblGrid>
      <w:tr w:rsidR="00DC78B4" w:rsidRPr="00DC78B4" w:rsidTr="00DC78B4">
        <w:trPr>
          <w:trHeight w:val="474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</w:rPr>
              <w:t>№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</w:rPr>
              <w:t>Сроки исполнения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</w:rPr>
              <w:t>Ответственный</w:t>
            </w:r>
          </w:p>
        </w:tc>
      </w:tr>
      <w:tr w:rsidR="00DC78B4" w:rsidRPr="00DC78B4" w:rsidTr="00DC78B4">
        <w:trPr>
          <w:trHeight w:val="329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Изучение состава фондов и анализ их использования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</w:tr>
      <w:tr w:rsidR="00DC78B4" w:rsidRPr="00DC78B4" w:rsidTr="00DC78B4">
        <w:trPr>
          <w:trHeight w:val="122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Работа с Федеральным перечнем учебников на 2021– 2022 г. Подготовка перечня учебников, планируемых к использованию в новом учебном году. Формирование общешкольного </w:t>
            </w: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lastRenderedPageBreak/>
              <w:t>заказа на учебники и учебные пособия на 2022– 2023 учебный 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lastRenderedPageBreak/>
              <w:t>Май, август, сентябрь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</w:tr>
      <w:tr w:rsidR="00DC78B4" w:rsidRPr="00DC78B4" w:rsidTr="00DC78B4">
        <w:trPr>
          <w:trHeight w:val="54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lastRenderedPageBreak/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Приём и техническая обработка новых учебных изданий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По мере поступления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</w:tr>
      <w:tr w:rsidR="00DC78B4" w:rsidRPr="00DC78B4" w:rsidTr="00DC78B4">
        <w:trPr>
          <w:trHeight w:val="69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Прием и выдача учебников (по графику)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Май</w:t>
            </w:r>
          </w:p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Август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</w:tr>
      <w:tr w:rsidR="00DC78B4" w:rsidRPr="00DC78B4" w:rsidTr="00DC78B4">
        <w:trPr>
          <w:trHeight w:val="549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По мере поступления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</w:tr>
      <w:tr w:rsidR="00DC78B4" w:rsidRPr="00DC78B4" w:rsidTr="00DC78B4">
        <w:trPr>
          <w:trHeight w:val="122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Обеспечение сохранности:</w:t>
            </w:r>
          </w:p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Рейды по проверке учебников</w:t>
            </w:r>
          </w:p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Проверка учебного фонда</w:t>
            </w:r>
          </w:p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Ремонт книг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1 раз в месяц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Библиотекарь, актив б-ки</w:t>
            </w:r>
          </w:p>
        </w:tc>
      </w:tr>
      <w:tr w:rsidR="00DC78B4" w:rsidRPr="00DC78B4" w:rsidTr="00DC78B4">
        <w:trPr>
          <w:trHeight w:val="140"/>
        </w:trPr>
        <w:tc>
          <w:tcPr>
            <w:tcW w:w="974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</w:rPr>
              <w:t>Работа с педагогическим коллективом</w:t>
            </w:r>
          </w:p>
        </w:tc>
      </w:tr>
      <w:tr w:rsidR="00DC78B4" w:rsidRPr="00DC78B4" w:rsidTr="00DC78B4">
        <w:trPr>
          <w:trHeight w:val="50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Информирование учителей о новой учебной и учебно-методической литературе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</w:tr>
      <w:tr w:rsidR="00DC78B4" w:rsidRPr="00DC78B4" w:rsidTr="00DC78B4">
        <w:trPr>
          <w:trHeight w:val="323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Консультационно-информационная работа с педагогами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</w:tr>
      <w:tr w:rsidR="00DC78B4" w:rsidRPr="00DC78B4" w:rsidTr="00DC78B4">
        <w:trPr>
          <w:trHeight w:val="140"/>
        </w:trPr>
        <w:tc>
          <w:tcPr>
            <w:tcW w:w="974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</w:rPr>
              <w:t>Создание фирменного стиля:</w:t>
            </w:r>
          </w:p>
        </w:tc>
      </w:tr>
      <w:tr w:rsidR="00DC78B4" w:rsidRPr="00DC78B4" w:rsidTr="00DC78B4">
        <w:trPr>
          <w:trHeight w:val="143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143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143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Эстетическое оформление библиотеки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143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143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</w:tr>
      <w:tr w:rsidR="00DC78B4" w:rsidRPr="00DC78B4" w:rsidTr="00DC78B4">
        <w:trPr>
          <w:trHeight w:val="140"/>
        </w:trPr>
        <w:tc>
          <w:tcPr>
            <w:tcW w:w="974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</w:rPr>
              <w:t>Реклама о деятельности библиотеки</w:t>
            </w:r>
          </w:p>
        </w:tc>
      </w:tr>
      <w:tr w:rsidR="00DC78B4" w:rsidRPr="00DC78B4" w:rsidTr="00DC78B4">
        <w:trPr>
          <w:trHeight w:val="50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Наглядная (информационные объявления о выставках и мероприятиях, проводимых библиотекой)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</w:tr>
      <w:tr w:rsidR="00DC78B4" w:rsidRPr="00DC78B4" w:rsidTr="00DC78B4">
        <w:trPr>
          <w:trHeight w:val="50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</w:tr>
      <w:tr w:rsidR="00DC78B4" w:rsidRPr="00DC78B4" w:rsidTr="00DC78B4">
        <w:trPr>
          <w:trHeight w:val="321"/>
        </w:trPr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</w:rPr>
              <w:t>Профессиональное    развитие</w:t>
            </w:r>
          </w:p>
        </w:tc>
        <w:tc>
          <w:tcPr>
            <w:tcW w:w="42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DC78B4" w:rsidRPr="00DC78B4" w:rsidTr="00DC78B4">
        <w:trPr>
          <w:trHeight w:val="286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 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</w:rPr>
              <w:t>Срок исполнения</w:t>
            </w:r>
          </w:p>
        </w:tc>
        <w:tc>
          <w:tcPr>
            <w:tcW w:w="2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</w:rPr>
              <w:t>ответственные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DC78B4" w:rsidRPr="00DC78B4" w:rsidTr="00DC78B4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Анализ работы библиотеки за 2020- 2021 учебный год.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Май-июнь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DC78B4" w:rsidRPr="00DC78B4" w:rsidTr="00DC78B4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План работы библиотеки на 2021-2022 учебный год.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Май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DC78B4" w:rsidRPr="00DC78B4" w:rsidTr="00DC78B4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Участие в районном МО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Согласно плану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DC78B4" w:rsidRPr="00DC78B4" w:rsidTr="00DC78B4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Ведение учетной документации школьной библиотеки.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Методические дни.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DC78B4" w:rsidRPr="00DC78B4" w:rsidTr="00DC78B4">
        <w:trPr>
          <w:trHeight w:val="449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Самообразование: чтение журналов «Школьная библиотека», «Библиотека в школе».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Постоянно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DC78B4" w:rsidRPr="00DC78B4" w:rsidTr="00DC78B4">
        <w:trPr>
          <w:trHeight w:val="12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127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127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Взаимодействие с библиотеками района.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127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Постоянно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127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78B4" w:rsidRPr="00DC78B4" w:rsidRDefault="00DC78B4" w:rsidP="00DC78B4">
            <w:pPr>
              <w:spacing w:after="0" w:line="12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DC78B4" w:rsidRPr="00DC78B4" w:rsidTr="00DC78B4">
        <w:trPr>
          <w:trHeight w:val="127"/>
        </w:trPr>
        <w:tc>
          <w:tcPr>
            <w:tcW w:w="762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127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</w:rPr>
              <w:t>Работа с читателями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127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78B4" w:rsidRPr="00DC78B4" w:rsidRDefault="00DC78B4" w:rsidP="00DC78B4">
            <w:pPr>
              <w:spacing w:after="0" w:line="12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DC78B4" w:rsidRPr="00DC78B4" w:rsidTr="00DC78B4">
        <w:trPr>
          <w:trHeight w:val="286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</w:rPr>
              <w:t>Содержание работы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</w:rPr>
              <w:t>Срок</w:t>
            </w:r>
          </w:p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</w:rPr>
              <w:t>исполнения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</w:rPr>
              <w:t>Ответственные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DC78B4" w:rsidRPr="00DC78B4" w:rsidTr="00DC78B4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Обслуживание читателей на абонементе.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Постоянно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DC78B4" w:rsidRPr="00DC78B4" w:rsidTr="00DC78B4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Рекомендательные беседы при выдаче книг.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Постоянно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DC78B4" w:rsidRPr="00DC78B4" w:rsidTr="00DC78B4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Беседы со школьниками о прочитанном.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Постоянно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DC78B4" w:rsidRPr="00DC78B4" w:rsidTr="00DC78B4">
        <w:trPr>
          <w:trHeight w:val="449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Рекомендательные и рекламные беседы о новых книгах, энциклопедиях и журналах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По мере поступления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DC78B4" w:rsidRPr="00DC78B4" w:rsidTr="00DC78B4">
        <w:trPr>
          <w:trHeight w:val="449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Выставки книг по творчеству детских писателей и поэтов.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по плану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DC78B4" w:rsidRPr="00DC78B4" w:rsidTr="00DC78B4">
        <w:trPr>
          <w:trHeight w:val="772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lastRenderedPageBreak/>
              <w:t>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Просмотр читательских формуляров с целью выявления задолжников. Доведение результатов работы просмотра до сведения классных руководителей.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Один раз в месяц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DC78B4" w:rsidRPr="00DC78B4" w:rsidTr="00DC78B4">
        <w:trPr>
          <w:trHeight w:val="611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Проведение бесед по классам о правилах поведения в школьной библиотеке, о культуре чтения книг и журнальной периодики.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Сентябрь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Библиотекарь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DC78B4" w:rsidRPr="00DC78B4" w:rsidRDefault="00DC78B4" w:rsidP="00DC7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78B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DC78B4" w:rsidRPr="00DC78B4" w:rsidTr="00DC78B4">
        <w:trPr>
          <w:trHeight w:val="125"/>
        </w:trPr>
        <w:tc>
          <w:tcPr>
            <w:tcW w:w="974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8B4" w:rsidRPr="00DC78B4" w:rsidRDefault="00DC78B4" w:rsidP="00DC78B4">
            <w:pPr>
              <w:spacing w:after="0" w:line="1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</w:tr>
    </w:tbl>
    <w:p w:rsidR="007D1EA1" w:rsidRPr="000C4573" w:rsidRDefault="007D1EA1">
      <w:pPr>
        <w:rPr>
          <w:rFonts w:ascii="Times New Roman" w:hAnsi="Times New Roman" w:cs="Times New Roman"/>
        </w:rPr>
      </w:pPr>
    </w:p>
    <w:sectPr w:rsidR="007D1EA1" w:rsidRPr="000C4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8B4"/>
    <w:rsid w:val="000C4573"/>
    <w:rsid w:val="00373639"/>
    <w:rsid w:val="007D1EA1"/>
    <w:rsid w:val="00A17D89"/>
    <w:rsid w:val="00BF216C"/>
    <w:rsid w:val="00DC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42AEA"/>
  <w15:docId w15:val="{AC36E413-1512-4B36-900D-8EC5157A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C7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DC7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paragraph"/>
    <w:basedOn w:val="a"/>
    <w:rsid w:val="00DC7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20"/>
    <w:basedOn w:val="a"/>
    <w:rsid w:val="00DC7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8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Acer</cp:lastModifiedBy>
  <cp:revision>2</cp:revision>
  <dcterms:created xsi:type="dcterms:W3CDTF">2022-03-14T22:07:00Z</dcterms:created>
  <dcterms:modified xsi:type="dcterms:W3CDTF">2022-03-14T22:07:00Z</dcterms:modified>
</cp:coreProperties>
</file>